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73" w:rsidRPr="00764F73" w:rsidRDefault="00764F73" w:rsidP="00764F7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64F73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</w:t>
      </w:r>
    </w:p>
    <w:p w:rsidR="00764F73" w:rsidRPr="00764F73" w:rsidRDefault="00764F73" w:rsidP="00764F73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4F73">
        <w:rPr>
          <w:rFonts w:ascii="Times New Roman" w:hAnsi="Times New Roman" w:cs="Times New Roman"/>
          <w:b/>
          <w:sz w:val="32"/>
          <w:szCs w:val="32"/>
        </w:rPr>
        <w:t>учреждение «Детский сад общеразвивающего вида «Буратино»</w:t>
      </w:r>
    </w:p>
    <w:bookmarkEnd w:id="0"/>
    <w:p w:rsidR="00E07D20" w:rsidRDefault="00E07D20" w:rsidP="00764F73">
      <w:pPr>
        <w:jc w:val="center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:rsidR="00E07D20" w:rsidRDefault="00E07D20" w:rsidP="00E07D2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555555"/>
          <w:sz w:val="27"/>
          <w:szCs w:val="27"/>
        </w:rPr>
      </w:pPr>
      <w:r>
        <w:rPr>
          <w:color w:val="000000"/>
          <w:sz w:val="27"/>
          <w:szCs w:val="27"/>
        </w:rPr>
        <w:t>Свидетельство о государственной аккредитации (с приложениями) -  отсутствует. </w:t>
      </w:r>
      <w:r>
        <w:rPr>
          <w:color w:val="FF0000"/>
          <w:sz w:val="27"/>
          <w:szCs w:val="27"/>
        </w:rPr>
        <w:t>Обоснование:</w:t>
      </w:r>
    </w:p>
    <w:p w:rsidR="00E07D20" w:rsidRDefault="00E07D20" w:rsidP="00E07D2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555555"/>
          <w:sz w:val="27"/>
          <w:szCs w:val="27"/>
        </w:rPr>
      </w:pPr>
      <w:r>
        <w:rPr>
          <w:color w:val="000000"/>
          <w:sz w:val="27"/>
          <w:szCs w:val="27"/>
        </w:rPr>
        <w:t>Статья 33.2. Закона "Об образовании в Российской Федерации"</w:t>
      </w:r>
    </w:p>
    <w:p w:rsidR="00E07D20" w:rsidRDefault="00E07D20" w:rsidP="00E07D2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555555"/>
          <w:sz w:val="27"/>
          <w:szCs w:val="27"/>
        </w:rPr>
      </w:pPr>
      <w:r>
        <w:rPr>
          <w:color w:val="000000"/>
          <w:sz w:val="27"/>
          <w:szCs w:val="27"/>
        </w:rPr>
        <w:t>Государственная аккредитация образовательных учреждений, научных организаций</w:t>
      </w:r>
    </w:p>
    <w:p w:rsidR="00E07D20" w:rsidRDefault="00E07D20" w:rsidP="00E07D2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555555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Государственная аккредитация проводится в отношении образовательных учреждений всех типов и видов (</w:t>
      </w:r>
      <w:r>
        <w:rPr>
          <w:color w:val="FF0000"/>
          <w:sz w:val="27"/>
          <w:szCs w:val="27"/>
        </w:rPr>
        <w:t>за исключением дошкольных образовательных учреждений </w:t>
      </w:r>
      <w:r>
        <w:rPr>
          <w:color w:val="000000"/>
          <w:sz w:val="27"/>
          <w:szCs w:val="27"/>
        </w:rPr>
        <w:t>и образовательных учреждений дополнительного образования детей),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общеобразовательной программы дошкольного образования), образовательные программы, которые разработаны в соответствии с образовательными стандартами и требованиями, установленными в соответствии с пунктом 2</w:t>
      </w:r>
      <w:proofErr w:type="gramEnd"/>
      <w:r>
        <w:rPr>
          <w:color w:val="000000"/>
          <w:sz w:val="27"/>
          <w:szCs w:val="27"/>
        </w:rPr>
        <w:t xml:space="preserve"> статьи 7 Закона "Об образовании в Российской Федерации", и в отношении указанных образовательных программ.</w:t>
      </w:r>
    </w:p>
    <w:p w:rsidR="00E07D20" w:rsidRDefault="00E07D20" w:rsidP="00E07D20"/>
    <w:sectPr w:rsidR="00E0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20"/>
    <w:rsid w:val="002151F4"/>
    <w:rsid w:val="00764F73"/>
    <w:rsid w:val="00DD0C2A"/>
    <w:rsid w:val="00E07D20"/>
    <w:rsid w:val="00F1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4F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4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2021-09-08T06:03:00Z</dcterms:created>
  <dcterms:modified xsi:type="dcterms:W3CDTF">2021-09-09T11:23:00Z</dcterms:modified>
</cp:coreProperties>
</file>